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80719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3C3B92B0">
          <v:rect id="_x0000_i1025" style="width:0;height:1.5pt" o:hralign="center" o:hrstd="t" o:hr="t" fillcolor="#a0a0a0" stroked="f"/>
        </w:pict>
      </w:r>
    </w:p>
    <w:p w14:paraId="00000002" w14:textId="77777777" w:rsidR="00807196" w:rsidRDefault="00000000">
      <w:pPr>
        <w:pStyle w:val="Titolo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Documento Esplicativo Dettagliato del Sistema MIU</w:t>
      </w:r>
    </w:p>
    <w:p w14:paraId="00000003" w14:textId="77777777" w:rsidR="00807196" w:rsidRDefault="00000000">
      <w:pPr>
        <w:pStyle w:val="Titolo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Indice dei Progetti della Soluzione</w:t>
      </w:r>
    </w:p>
    <w:p w14:paraId="00000004" w14:textId="77777777" w:rsidR="00807196" w:rsidRDefault="00000000">
      <w:pPr>
        <w:pStyle w:val="Titolo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Progetti Attivi e Rilevanti</w:t>
      </w:r>
    </w:p>
    <w:p w14:paraId="00000005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SemanticProcessor</w:t>
      </w:r>
      <w:proofErr w:type="spellEnd"/>
    </w:p>
    <w:p w14:paraId="00000006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MiuSystemWorker</w:t>
      </w:r>
      <w:proofErr w:type="spellEnd"/>
    </w:p>
    <w:p w14:paraId="00000007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MIU.Core</w:t>
      </w:r>
      <w:proofErr w:type="spellEnd"/>
    </w:p>
    <w:p w14:paraId="00000008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EvolutiveSystem.Learning</w:t>
      </w:r>
      <w:proofErr w:type="spellEnd"/>
    </w:p>
    <w:p w14:paraId="00000009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EvolutiveSystem.Logic</w:t>
      </w:r>
      <w:proofErr w:type="spellEnd"/>
    </w:p>
    <w:p w14:paraId="0000000A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EvolutiveSystem.Engine</w:t>
      </w:r>
      <w:proofErr w:type="spellEnd"/>
    </w:p>
    <w:p w14:paraId="0000000B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EvolutiveSystem.Synthesis</w:t>
      </w:r>
      <w:proofErr w:type="spellEnd"/>
    </w:p>
    <w:p w14:paraId="0000000C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EvolutiveSystem.QuantumSynthesis</w:t>
      </w:r>
      <w:proofErr w:type="spellEnd"/>
    </w:p>
    <w:p w14:paraId="0000000D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EvolutiveSystem.Taxonomy</w:t>
      </w:r>
      <w:proofErr w:type="spellEnd"/>
    </w:p>
    <w:p w14:paraId="0000000E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EvolutiveSystem.TaxonomyOrchestration</w:t>
      </w:r>
      <w:proofErr w:type="spellEnd"/>
    </w:p>
    <w:p w14:paraId="0000000F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EvolutiveSystem.Taxonomy.Antithesis</w:t>
      </w:r>
      <w:proofErr w:type="spellEnd"/>
      <w:proofErr w:type="gramEnd"/>
    </w:p>
    <w:p w14:paraId="00000010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AsyncSocketServer</w:t>
      </w:r>
      <w:proofErr w:type="spellEnd"/>
    </w:p>
    <w:p w14:paraId="00000011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SocketManager</w:t>
      </w:r>
      <w:proofErr w:type="spellEnd"/>
    </w:p>
    <w:p w14:paraId="00000012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SocketManagerInfo</w:t>
      </w:r>
      <w:proofErr w:type="spellEnd"/>
    </w:p>
    <w:p w14:paraId="00000013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CommandHandlers</w:t>
      </w:r>
      <w:proofErr w:type="spellEnd"/>
    </w:p>
    <w:p w14:paraId="00000014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MasterLog</w:t>
      </w:r>
      <w:proofErr w:type="spellEnd"/>
    </w:p>
    <w:p w14:paraId="00000015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MessaggiErrore</w:t>
      </w:r>
      <w:proofErr w:type="spellEnd"/>
    </w:p>
    <w:p w14:paraId="00000016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EvolutiveSystem.Common</w:t>
      </w:r>
      <w:proofErr w:type="spellEnd"/>
    </w:p>
    <w:p w14:paraId="00000017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EvolutiveSystem.SQL.Core</w:t>
      </w:r>
      <w:proofErr w:type="spellEnd"/>
    </w:p>
    <w:p w14:paraId="00000018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FormalSystem.Worker</w:t>
      </w:r>
      <w:proofErr w:type="spellEnd"/>
    </w:p>
    <w:p w14:paraId="00000019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EvolutiveSystem.MIUExplorer</w:t>
      </w:r>
      <w:proofErr w:type="spellEnd"/>
    </w:p>
    <w:p w14:paraId="0000001A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EvolutiveSystem.Services</w:t>
      </w:r>
      <w:proofErr w:type="spellEnd"/>
    </w:p>
    <w:p w14:paraId="0000001B" w14:textId="77777777" w:rsidR="008071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EvolutiveSystem.Automation</w:t>
      </w:r>
      <w:proofErr w:type="spellEnd"/>
    </w:p>
    <w:p w14:paraId="0000001C" w14:textId="621D7D9E" w:rsidR="008B60A3" w:rsidRDefault="008B60A3">
      <w:pPr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br w:type="page"/>
      </w:r>
    </w:p>
    <w:p w14:paraId="0AD3ABEC" w14:textId="77777777" w:rsidR="008B60A3" w:rsidRPr="008B60A3" w:rsidRDefault="008B60A3" w:rsidP="008B60A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lastRenderedPageBreak/>
        <w:t xml:space="preserve">Panoramica del Progetto </w:t>
      </w:r>
      <w:proofErr w:type="spellStart"/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SemanticProcessor</w:t>
      </w:r>
      <w:proofErr w:type="spellEnd"/>
    </w:p>
    <w:p w14:paraId="757734ED" w14:textId="77777777" w:rsidR="008B60A3" w:rsidRPr="008B60A3" w:rsidRDefault="008B60A3" w:rsidP="008B60A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8B60A3">
        <w:rPr>
          <w:rFonts w:ascii="Google Sans Text" w:eastAsia="Google Sans Text" w:hAnsi="Google Sans Text" w:cs="Google Sans Text"/>
          <w:color w:val="1B1C1D"/>
        </w:rPr>
        <w:t xml:space="preserve">Il progetto </w:t>
      </w: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SemanticProcessor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 è un'applicazione </w:t>
      </w: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Windows Service</w:t>
      </w:r>
      <w:r w:rsidRPr="008B60A3">
        <w:rPr>
          <w:rFonts w:ascii="Google Sans Text" w:eastAsia="Google Sans Text" w:hAnsi="Google Sans Text" w:cs="Google Sans Text"/>
          <w:color w:val="1B1C1D"/>
        </w:rPr>
        <w:t xml:space="preserve"> (.NET Framework 4.8) il cui scopo principale è ospitare ed eseguire un </w:t>
      </w: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motore di elaborazione semantica/intelligenza artificiale</w:t>
      </w:r>
      <w:r w:rsidRPr="008B60A3">
        <w:rPr>
          <w:rFonts w:ascii="Google Sans Text" w:eastAsia="Google Sans Text" w:hAnsi="Google Sans Text" w:cs="Google Sans Text"/>
          <w:color w:val="1B1C1D"/>
        </w:rPr>
        <w:t xml:space="preserve">. Agisce come il punto di ingresso e il coordinatore per diversi moduli che gestiscono la comunicazione via </w:t>
      </w: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socket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>, l'elaborazione dei comandi, la gestione del database e le funzionalità di apprendimento e tassonomia.</w:t>
      </w:r>
    </w:p>
    <w:p w14:paraId="79367123" w14:textId="77777777" w:rsidR="008B60A3" w:rsidRPr="008B60A3" w:rsidRDefault="008B60A3" w:rsidP="008B60A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Dettagli e Scopo Principale:</w:t>
      </w:r>
    </w:p>
    <w:p w14:paraId="389F5476" w14:textId="77777777" w:rsidR="008B60A3" w:rsidRPr="008B60A3" w:rsidRDefault="008B60A3" w:rsidP="008B60A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8B60A3">
        <w:rPr>
          <w:rFonts w:ascii="Google Sans Text" w:eastAsia="Google Sans Text" w:hAnsi="Google Sans Text" w:cs="Google Sans Text"/>
          <w:color w:val="1B1C1D"/>
        </w:rPr>
        <w:br/>
      </w:r>
    </w:p>
    <w:p w14:paraId="5377F960" w14:textId="77777777" w:rsidR="008B60A3" w:rsidRPr="008B60A3" w:rsidRDefault="008B60A3" w:rsidP="008B60A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Tipo di Applicazione:</w:t>
      </w:r>
      <w:r w:rsidRPr="008B60A3">
        <w:rPr>
          <w:rFonts w:ascii="Google Sans Text" w:eastAsia="Google Sans Text" w:hAnsi="Google Sans Text" w:cs="Google Sans Text"/>
          <w:color w:val="1B1C1D"/>
        </w:rPr>
        <w:t xml:space="preserve"> Servizio Windows (evidenziato dalla </w:t>
      </w: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OutputType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>&gt;</w:t>
      </w: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WinExe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, dalle </w:t>
      </w: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reference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System.ServiceProcess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 e </w:t>
      </w:r>
      <w:proofErr w:type="spellStart"/>
      <w:proofErr w:type="gramStart"/>
      <w:r w:rsidRPr="008B60A3">
        <w:rPr>
          <w:rFonts w:ascii="Google Sans Text" w:eastAsia="Google Sans Text" w:hAnsi="Google Sans Text" w:cs="Google Sans Text"/>
          <w:color w:val="1B1C1D"/>
        </w:rPr>
        <w:t>System.Configuration.Install</w:t>
      </w:r>
      <w:proofErr w:type="spellEnd"/>
      <w:proofErr w:type="gramEnd"/>
      <w:r w:rsidRPr="008B60A3">
        <w:rPr>
          <w:rFonts w:ascii="Google Sans Text" w:eastAsia="Google Sans Text" w:hAnsi="Google Sans Text" w:cs="Google Sans Text"/>
          <w:color w:val="1B1C1D"/>
        </w:rPr>
        <w:t xml:space="preserve">, e dalla presenza di </w:t>
      </w: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ProjectInstaller.cs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>). Questo significa che gira in background sul sistema operativo e può essere avviato, fermato e gestito tramite gli strumenti di Windows.</w:t>
      </w:r>
    </w:p>
    <w:p w14:paraId="3CA6AECB" w14:textId="77777777" w:rsidR="008B60A3" w:rsidRPr="008B60A3" w:rsidRDefault="008B60A3" w:rsidP="008B60A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Ruolo Principale:</w:t>
      </w:r>
      <w:r w:rsidRPr="008B60A3">
        <w:rPr>
          <w:rFonts w:ascii="Google Sans Text" w:eastAsia="Google Sans Text" w:hAnsi="Google Sans Text" w:cs="Google Sans Text"/>
          <w:color w:val="1B1C1D"/>
        </w:rPr>
        <w:t xml:space="preserve"> Funge da </w:t>
      </w:r>
      <w:proofErr w:type="spellStart"/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host</w:t>
      </w:r>
      <w:proofErr w:type="spellEnd"/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 xml:space="preserve"> per la logica semantica/AI</w:t>
      </w:r>
      <w:r w:rsidRPr="008B60A3">
        <w:rPr>
          <w:rFonts w:ascii="Google Sans Text" w:eastAsia="Google Sans Text" w:hAnsi="Google Sans Text" w:cs="Google Sans Text"/>
          <w:color w:val="1B1C1D"/>
        </w:rPr>
        <w:t xml:space="preserve">. Riceve comandi da client esterni tramite </w:t>
      </w: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socket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 e delega l'elaborazione a moduli specializzati, gestendo la comunicazione, la persistenza dei dati e i processi di apprendimento continuo.</w:t>
      </w:r>
    </w:p>
    <w:p w14:paraId="618C7032" w14:textId="77777777" w:rsidR="008B60A3" w:rsidRPr="008B60A3" w:rsidRDefault="008B60A3" w:rsidP="008B60A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Configurazione:</w:t>
      </w:r>
      <w:r w:rsidRPr="008B60A3">
        <w:rPr>
          <w:rFonts w:ascii="Google Sans Text" w:eastAsia="Google Sans Text" w:hAnsi="Google Sans Text" w:cs="Google Sans Text"/>
          <w:color w:val="1B1C1D"/>
        </w:rPr>
        <w:t xml:space="preserve"> Utilizza file di configurazione (</w:t>
      </w: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App.config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>) e file di risorse (.</w:t>
      </w: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resx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>) per impostazioni e localizzazione.</w:t>
      </w:r>
    </w:p>
    <w:p w14:paraId="63B90ED2" w14:textId="77777777" w:rsidR="008B60A3" w:rsidRPr="008B60A3" w:rsidRDefault="008B60A3" w:rsidP="008B60A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Sicurezza:</w:t>
      </w:r>
      <w:r w:rsidRPr="008B60A3">
        <w:rPr>
          <w:rFonts w:ascii="Google Sans Text" w:eastAsia="Google Sans Text" w:hAnsi="Google Sans Text" w:cs="Google Sans Text"/>
          <w:color w:val="1B1C1D"/>
        </w:rPr>
        <w:t xml:space="preserve"> L'assembly è firmato (</w:t>
      </w: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RRU_EvolutiveSystem.pfx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>), il che può indicare requisiti di sicurezza o di identificazione dell'origine.</w:t>
      </w:r>
    </w:p>
    <w:p w14:paraId="4D7A7444" w14:textId="77777777" w:rsidR="008B60A3" w:rsidRPr="008B60A3" w:rsidRDefault="008B60A3" w:rsidP="008B60A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8B60A3">
        <w:rPr>
          <w:rFonts w:ascii="Google Sans Text" w:eastAsia="Google Sans Text" w:hAnsi="Google Sans Text" w:cs="Google Sans Text"/>
          <w:color w:val="1B1C1D"/>
        </w:rPr>
        <w:pict w14:anchorId="361846E3">
          <v:rect id="_x0000_i1038" style="width:0;height:1.5pt" o:hralign="center" o:hrstd="t" o:hr="t" fillcolor="#a0a0a0" stroked="f"/>
        </w:pict>
      </w:r>
    </w:p>
    <w:p w14:paraId="6DCB36B5" w14:textId="77777777" w:rsidR="008B60A3" w:rsidRPr="008B60A3" w:rsidRDefault="008B60A3" w:rsidP="008B60A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Referenze e Architettura Modulare</w:t>
      </w:r>
    </w:p>
    <w:p w14:paraId="27FEAE13" w14:textId="77777777" w:rsidR="008B60A3" w:rsidRPr="008B60A3" w:rsidRDefault="008B60A3" w:rsidP="008B60A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8B60A3">
        <w:rPr>
          <w:rFonts w:ascii="Google Sans Text" w:eastAsia="Google Sans Text" w:hAnsi="Google Sans Text" w:cs="Google Sans Text"/>
          <w:color w:val="1B1C1D"/>
        </w:rPr>
        <w:t xml:space="preserve">Il progetto </w:t>
      </w: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SemanticProcessor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 è fortemente modulare e si basa su un'ampia rete di </w:t>
      </w: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referenze ad altri progetti interni</w:t>
      </w:r>
      <w:r w:rsidRPr="008B60A3">
        <w:rPr>
          <w:rFonts w:ascii="Google Sans Text" w:eastAsia="Google Sans Text" w:hAnsi="Google Sans Text" w:cs="Google Sans Text"/>
          <w:color w:val="1B1C1D"/>
        </w:rPr>
        <w:t xml:space="preserve"> e librerie esterne, che ne costituiscono l'architettura.</w:t>
      </w:r>
    </w:p>
    <w:p w14:paraId="7068CD2A" w14:textId="77777777" w:rsidR="008B60A3" w:rsidRPr="008B60A3" w:rsidRDefault="008B60A3" w:rsidP="008B60A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Referenze a Progetti Interni (Moduli Core):</w:t>
      </w:r>
    </w:p>
    <w:p w14:paraId="7F93C249" w14:textId="77777777" w:rsidR="008B60A3" w:rsidRPr="008B60A3" w:rsidRDefault="008B60A3" w:rsidP="008B60A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8B60A3">
        <w:rPr>
          <w:rFonts w:ascii="Google Sans Text" w:eastAsia="Google Sans Text" w:hAnsi="Google Sans Text" w:cs="Google Sans Text"/>
          <w:color w:val="1B1C1D"/>
        </w:rPr>
        <w:t>Queste referenze rappresentano i pilastri funzionali del sistema:</w:t>
      </w:r>
    </w:p>
    <w:p w14:paraId="62915870" w14:textId="77777777" w:rsidR="008B60A3" w:rsidRPr="008B60A3" w:rsidRDefault="008B60A3" w:rsidP="008B60A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AsyncSocketServer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: Il </w:t>
      </w: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server di comunicazione</w:t>
      </w:r>
      <w:r w:rsidRPr="008B60A3">
        <w:rPr>
          <w:rFonts w:ascii="Google Sans Text" w:eastAsia="Google Sans Text" w:hAnsi="Google Sans Text" w:cs="Google Sans Text"/>
          <w:color w:val="1B1C1D"/>
        </w:rPr>
        <w:t xml:space="preserve">, responsabile della gestione delle connessioni </w:t>
      </w: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socket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 in ingresso e dell'invio/ricezione dei dati.</w:t>
      </w:r>
    </w:p>
    <w:p w14:paraId="7CFAAC82" w14:textId="77777777" w:rsidR="008B60A3" w:rsidRPr="008B60A3" w:rsidRDefault="008B60A3" w:rsidP="008B60A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CommandHandlers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: Contiene la logica specifica per </w:t>
      </w: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interpretare ed eseguire i diversi comandi</w:t>
      </w:r>
      <w:r w:rsidRPr="008B60A3">
        <w:rPr>
          <w:rFonts w:ascii="Google Sans Text" w:eastAsia="Google Sans Text" w:hAnsi="Google Sans Text" w:cs="Google Sans Text"/>
          <w:color w:val="1B1C1D"/>
        </w:rPr>
        <w:t xml:space="preserve"> ricevuti via </w:t>
      </w: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socket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, agendo come </w:t>
      </w: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dispatcher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 dinamico.</w:t>
      </w:r>
    </w:p>
    <w:p w14:paraId="37B8DFAD" w14:textId="77777777" w:rsidR="008B60A3" w:rsidRPr="008B60A3" w:rsidRDefault="008B60A3" w:rsidP="008B60A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lastRenderedPageBreak/>
        <w:t>MIU.Core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: Definisce le strutture dati e le interfacce base per le </w:t>
      </w: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"Minimal Information Units" (MIU)</w:t>
      </w:r>
      <w:r w:rsidRPr="008B60A3">
        <w:rPr>
          <w:rFonts w:ascii="Google Sans Text" w:eastAsia="Google Sans Text" w:hAnsi="Google Sans Text" w:cs="Google Sans Text"/>
          <w:color w:val="1B1C1D"/>
        </w:rPr>
        <w:t>, che sono al centro del sistema semantico.</w:t>
      </w:r>
    </w:p>
    <w:p w14:paraId="4A69D1C7" w14:textId="77777777" w:rsidR="008B60A3" w:rsidRPr="008B60A3" w:rsidRDefault="008B60A3" w:rsidP="008B60A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EvolutiveSystem.SQL.Core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>: Il modulo per l'</w:t>
      </w: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 xml:space="preserve">interazione con il database </w:t>
      </w:r>
      <w:proofErr w:type="spellStart"/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SQLite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>, gestendo la creazione dello schema e le operazioni sui dati.</w:t>
      </w:r>
    </w:p>
    <w:p w14:paraId="58A1A8A4" w14:textId="77777777" w:rsidR="008B60A3" w:rsidRPr="008B60A3" w:rsidRDefault="008B60A3" w:rsidP="008B60A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EvolutiveSystem.TaxonomyOrchestration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>: Contiene l'</w:t>
      </w: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orchestratore della tassonomia</w:t>
      </w:r>
      <w:r w:rsidRPr="008B60A3">
        <w:rPr>
          <w:rFonts w:ascii="Google Sans Text" w:eastAsia="Google Sans Text" w:hAnsi="Google Sans Text" w:cs="Google Sans Text"/>
          <w:color w:val="1B1C1D"/>
        </w:rPr>
        <w:t>, che probabilmente coordina i processi di organizzazione e categorizzazione delle informazioni.</w:t>
      </w:r>
    </w:p>
    <w:p w14:paraId="4CCF8441" w14:textId="77777777" w:rsidR="008B60A3" w:rsidRPr="008B60A3" w:rsidRDefault="008B60A3" w:rsidP="008B60A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EvolutiveSystem.Taxonomy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: Gestisce la </w:t>
      </w: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generazione delle regole di tassonomia</w:t>
      </w:r>
      <w:r w:rsidRPr="008B60A3">
        <w:rPr>
          <w:rFonts w:ascii="Google Sans Text" w:eastAsia="Google Sans Text" w:hAnsi="Google Sans Text" w:cs="Google Sans Text"/>
          <w:color w:val="1B1C1D"/>
        </w:rPr>
        <w:t>.</w:t>
      </w:r>
    </w:p>
    <w:p w14:paraId="501181F0" w14:textId="77777777" w:rsidR="008B60A3" w:rsidRPr="008B60A3" w:rsidRDefault="008B60A3" w:rsidP="008B60A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EvolutiveSystem.Engine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: Il </w:t>
      </w: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cuore del motore di derivazione semantica/AI</w:t>
      </w:r>
      <w:r w:rsidRPr="008B60A3">
        <w:rPr>
          <w:rFonts w:ascii="Google Sans Text" w:eastAsia="Google Sans Text" w:hAnsi="Google Sans Text" w:cs="Google Sans Text"/>
          <w:color w:val="1B1C1D"/>
        </w:rPr>
        <w:t>, responsabile dell'inferenza e dell'elaborazione delle MIU.</w:t>
      </w:r>
    </w:p>
    <w:p w14:paraId="4AB2A33D" w14:textId="77777777" w:rsidR="008B60A3" w:rsidRPr="008B60A3" w:rsidRDefault="008B60A3" w:rsidP="008B60A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EvolutiveSystem.Learning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: Contiene le funzionalità per la </w:t>
      </w: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gestione delle statistiche di apprendimento</w:t>
      </w:r>
      <w:r w:rsidRPr="008B60A3">
        <w:rPr>
          <w:rFonts w:ascii="Google Sans Text" w:eastAsia="Google Sans Text" w:hAnsi="Google Sans Text" w:cs="Google Sans Text"/>
          <w:color w:val="1B1C1D"/>
        </w:rPr>
        <w:t>.</w:t>
      </w:r>
    </w:p>
    <w:p w14:paraId="422D26D7" w14:textId="77777777" w:rsidR="008B60A3" w:rsidRPr="008B60A3" w:rsidRDefault="008B60A3" w:rsidP="008B60A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EvolutiveSystem.Automation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: Probabilmente ospita lo </w:t>
      </w:r>
      <w:proofErr w:type="spellStart"/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scheduler</w:t>
      </w:r>
      <w:proofErr w:type="spellEnd"/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 xml:space="preserve"> per l'esplorazione continua</w:t>
      </w:r>
      <w:r w:rsidRPr="008B60A3"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MiuContinuousExplorerScheduler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>), che esegue processi di scoperta in background.</w:t>
      </w:r>
    </w:p>
    <w:p w14:paraId="5937CB1D" w14:textId="77777777" w:rsidR="008B60A3" w:rsidRPr="008B60A3" w:rsidRDefault="008B60A3" w:rsidP="008B60A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EvolutiveSystem.Common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: Una libreria per </w:t>
      </w: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utility e classi comuni</w:t>
      </w:r>
      <w:r w:rsidRPr="008B60A3">
        <w:rPr>
          <w:rFonts w:ascii="Google Sans Text" w:eastAsia="Google Sans Text" w:hAnsi="Google Sans Text" w:cs="Google Sans Text"/>
          <w:color w:val="1B1C1D"/>
        </w:rPr>
        <w:t xml:space="preserve"> condivise tra i vari moduli.</w:t>
      </w:r>
    </w:p>
    <w:p w14:paraId="4C77FC8A" w14:textId="77777777" w:rsidR="008B60A3" w:rsidRPr="008B60A3" w:rsidRDefault="008B60A3" w:rsidP="008B60A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MessaggiErrore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: Fornisce una gestione centralizzata e formattata dei </w:t>
      </w: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messaggi di errore</w:t>
      </w:r>
      <w:r w:rsidRPr="008B60A3">
        <w:rPr>
          <w:rFonts w:ascii="Google Sans Text" w:eastAsia="Google Sans Text" w:hAnsi="Google Sans Text" w:cs="Google Sans Text"/>
          <w:color w:val="1B1C1D"/>
        </w:rPr>
        <w:t>.</w:t>
      </w:r>
    </w:p>
    <w:p w14:paraId="32200E47" w14:textId="77777777" w:rsidR="008B60A3" w:rsidRPr="008B60A3" w:rsidRDefault="008B60A3" w:rsidP="008B60A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MasterLogMutex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: Suggerisce un sistema per la </w:t>
      </w: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gestione sincronizzata dei log</w:t>
      </w:r>
      <w:r w:rsidRPr="008B60A3">
        <w:rPr>
          <w:rFonts w:ascii="Google Sans Text" w:eastAsia="Google Sans Text" w:hAnsi="Google Sans Text" w:cs="Google Sans Text"/>
          <w:color w:val="1B1C1D"/>
        </w:rPr>
        <w:t>.</w:t>
      </w:r>
    </w:p>
    <w:p w14:paraId="12D092F6" w14:textId="77777777" w:rsidR="008B60A3" w:rsidRPr="008B60A3" w:rsidRDefault="008B60A3" w:rsidP="008B60A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SocketManager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 e </w:t>
      </w: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SocketManagerInfo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: Potrebbero fornire ulteriori astrazioni o strutture dati per la </w:t>
      </w: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 xml:space="preserve">gestione dei </w:t>
      </w:r>
      <w:proofErr w:type="spellStart"/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socket</w:t>
      </w:r>
      <w:proofErr w:type="spellEnd"/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 xml:space="preserve"> e dei messaggi</w:t>
      </w:r>
      <w:r w:rsidRPr="008B60A3">
        <w:rPr>
          <w:rFonts w:ascii="Google Sans Text" w:eastAsia="Google Sans Text" w:hAnsi="Google Sans Text" w:cs="Google Sans Text"/>
          <w:color w:val="1B1C1D"/>
        </w:rPr>
        <w:t>.</w:t>
      </w:r>
    </w:p>
    <w:p w14:paraId="66A2A0AF" w14:textId="77777777" w:rsidR="008B60A3" w:rsidRPr="008B60A3" w:rsidRDefault="008B60A3" w:rsidP="008B60A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Referenze a Pacchetti Esterni:</w:t>
      </w:r>
    </w:p>
    <w:p w14:paraId="07FB580F" w14:textId="77777777" w:rsidR="008B60A3" w:rsidRPr="008B60A3" w:rsidRDefault="008B60A3" w:rsidP="008B60A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proofErr w:type="gramStart"/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System.Data.SQLite</w:t>
      </w:r>
      <w:proofErr w:type="spellEnd"/>
      <w:proofErr w:type="gramEnd"/>
      <w:r w:rsidRPr="008B60A3">
        <w:rPr>
          <w:rFonts w:ascii="Google Sans Text" w:eastAsia="Google Sans Text" w:hAnsi="Google Sans Text" w:cs="Google Sans Text"/>
          <w:color w:val="1B1C1D"/>
        </w:rPr>
        <w:t xml:space="preserve">: Conferma l'utilizzo di </w:t>
      </w:r>
      <w:proofErr w:type="spellStart"/>
      <w:r w:rsidRPr="008B60A3">
        <w:rPr>
          <w:rFonts w:ascii="Google Sans Text" w:eastAsia="Google Sans Text" w:hAnsi="Google Sans Text" w:cs="Google Sans Text"/>
          <w:b/>
          <w:bCs/>
          <w:color w:val="1B1C1D"/>
        </w:rPr>
        <w:t>SQLite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 come motore di database leggero e incorporabile, ideale per la persistenza dei dati locali del servizio.</w:t>
      </w:r>
    </w:p>
    <w:p w14:paraId="506DDBF0" w14:textId="77777777" w:rsidR="008B60A3" w:rsidRPr="008B60A3" w:rsidRDefault="008B60A3" w:rsidP="008B60A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8B60A3">
        <w:rPr>
          <w:rFonts w:ascii="Google Sans Text" w:eastAsia="Google Sans Text" w:hAnsi="Google Sans Text" w:cs="Google Sans Text"/>
          <w:color w:val="1B1C1D"/>
        </w:rPr>
        <w:pict w14:anchorId="5C6431B4">
          <v:rect id="_x0000_i1039" style="width:0;height:1.5pt" o:hralign="center" o:hrstd="t" o:hr="t" fillcolor="#a0a0a0" stroked="f"/>
        </w:pict>
      </w:r>
    </w:p>
    <w:p w14:paraId="219B71A3" w14:textId="77777777" w:rsidR="008B60A3" w:rsidRPr="008B60A3" w:rsidRDefault="008B60A3" w:rsidP="008B60A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8B60A3">
        <w:rPr>
          <w:rFonts w:ascii="Google Sans Text" w:eastAsia="Google Sans Text" w:hAnsi="Google Sans Text" w:cs="Google Sans Text"/>
          <w:color w:val="1B1C1D"/>
        </w:rPr>
        <w:t xml:space="preserve">In sintesi, il progetto </w:t>
      </w: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SemanticProcessor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 xml:space="preserve"> è l'hub che integra e coordina una suite di componenti specializzati per costruire un sistema di elaborazione semantica autonomo, accessibile via rete e persistente su database </w:t>
      </w:r>
      <w:proofErr w:type="spellStart"/>
      <w:r w:rsidRPr="008B60A3">
        <w:rPr>
          <w:rFonts w:ascii="Google Sans Text" w:eastAsia="Google Sans Text" w:hAnsi="Google Sans Text" w:cs="Google Sans Text"/>
          <w:color w:val="1B1C1D"/>
        </w:rPr>
        <w:t>SQLite</w:t>
      </w:r>
      <w:proofErr w:type="spellEnd"/>
      <w:r w:rsidRPr="008B60A3">
        <w:rPr>
          <w:rFonts w:ascii="Google Sans Text" w:eastAsia="Google Sans Text" w:hAnsi="Google Sans Text" w:cs="Google Sans Text"/>
          <w:color w:val="1B1C1D"/>
        </w:rPr>
        <w:t>.</w:t>
      </w:r>
    </w:p>
    <w:p w14:paraId="7D6D0A56" w14:textId="77777777" w:rsidR="000C2D58" w:rsidRPr="000C2D58" w:rsidRDefault="000C2D58" w:rsidP="000C2D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lastRenderedPageBreak/>
        <w:t>Panoramica del Progetto "</w:t>
      </w: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EvolutiveSystem</w:t>
      </w:r>
      <w:proofErr w:type="spellEnd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"</w:t>
      </w:r>
    </w:p>
    <w:p w14:paraId="5B326F57" w14:textId="77777777" w:rsidR="000C2D58" w:rsidRPr="000C2D58" w:rsidRDefault="000C2D58" w:rsidP="000C2D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1. Introduzione Generale</w:t>
      </w:r>
    </w:p>
    <w:p w14:paraId="38E63E3D" w14:textId="77777777" w:rsidR="000C2D58" w:rsidRPr="000C2D58" w:rsidRDefault="000C2D58" w:rsidP="000C2D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color w:val="1B1C1D"/>
        </w:rPr>
        <w:t>Il sistema "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EvolutiveSystem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" sembra essere un'architettura software complessa e modulare, orientata all'elaborazione semantica e all'intelligenza artificiale. L'obiettivo principale è presumibilmente quello di processare, organizzare e apprendere da "Minimum Information Units" (MIU) e gestire strutture di conoscenza dinamiche (tassonomie). La comunicazione inter-servizio avviene principalmente tramite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socket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.</w:t>
      </w:r>
    </w:p>
    <w:p w14:paraId="73EE77A2" w14:textId="77777777" w:rsidR="000C2D58" w:rsidRPr="000C2D58" w:rsidRDefault="000C2D58" w:rsidP="000C2D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2. Progetti Conosciuti e Ruolo Preliminare</w:t>
      </w:r>
    </w:p>
    <w:p w14:paraId="1E707B03" w14:textId="77777777" w:rsidR="000C2D58" w:rsidRPr="000C2D58" w:rsidRDefault="000C2D58" w:rsidP="000C2D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color w:val="1B1C1D"/>
        </w:rPr>
        <w:t>Ecco l'elenco dei progetti con le descrizioni e le connessioni note fino a questo momento:</w:t>
      </w:r>
    </w:p>
    <w:p w14:paraId="5C2BF0FD" w14:textId="77777777" w:rsidR="000C2D58" w:rsidRPr="000C2D58" w:rsidRDefault="000C2D58" w:rsidP="000C2D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 xml:space="preserve">2.1. </w:t>
      </w: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EvolutiveSystem.SemanticProcessorService.csproj</w:t>
      </w:r>
      <w:proofErr w:type="spellEnd"/>
    </w:p>
    <w:p w14:paraId="1CC8FE04" w14:textId="77777777" w:rsidR="000C2D58" w:rsidRPr="000C2D58" w:rsidRDefault="000C2D58" w:rsidP="000C2D5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Tipo</w:t>
      </w:r>
      <w:r w:rsidRPr="000C2D58">
        <w:rPr>
          <w:rFonts w:ascii="Google Sans Text" w:eastAsia="Google Sans Text" w:hAnsi="Google Sans Text" w:cs="Google Sans Text"/>
          <w:color w:val="1B1C1D"/>
        </w:rPr>
        <w:t xml:space="preserve">: Servizio (probabilmente Windows Service o console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application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 che agisce come servizio).</w:t>
      </w:r>
    </w:p>
    <w:p w14:paraId="65C5ACB4" w14:textId="77777777" w:rsidR="000C2D58" w:rsidRPr="000C2D58" w:rsidRDefault="000C2D58" w:rsidP="000C2D5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Ruolo Principale</w:t>
      </w:r>
      <w:r w:rsidRPr="000C2D58">
        <w:rPr>
          <w:rFonts w:ascii="Google Sans Text" w:eastAsia="Google Sans Text" w:hAnsi="Google Sans Text" w:cs="Google Sans Text"/>
          <w:color w:val="1B1C1D"/>
        </w:rPr>
        <w:t xml:space="preserve">: Agisce come il </w:t>
      </w: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cervello centrale</w:t>
      </w:r>
      <w:r w:rsidRPr="000C2D58">
        <w:rPr>
          <w:rFonts w:ascii="Google Sans Text" w:eastAsia="Google Sans Text" w:hAnsi="Google Sans Text" w:cs="Google Sans Text"/>
          <w:color w:val="1B1C1D"/>
        </w:rPr>
        <w:t xml:space="preserve"> per la ricezione e l'elaborazione dei comandi esterni (tramite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socket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) e per l'orchestrazione delle logiche semantiche. È il punto di ingresso per le interazioni con l'esterno.</w:t>
      </w:r>
    </w:p>
    <w:p w14:paraId="6B7F59A4" w14:textId="77777777" w:rsidR="000C2D58" w:rsidRPr="000C2D58" w:rsidRDefault="000C2D58" w:rsidP="000C2D5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Funzionalità Note</w:t>
      </w:r>
      <w:r w:rsidRPr="000C2D58">
        <w:rPr>
          <w:rFonts w:ascii="Google Sans Text" w:eastAsia="Google Sans Text" w:hAnsi="Google Sans Text" w:cs="Google Sans Text"/>
          <w:color w:val="1B1C1D"/>
        </w:rPr>
        <w:t>:</w:t>
      </w:r>
    </w:p>
    <w:p w14:paraId="0F9EEA22" w14:textId="77777777" w:rsidR="000C2D58" w:rsidRPr="000C2D58" w:rsidRDefault="000C2D58" w:rsidP="000C2D5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color w:val="1B1C1D"/>
        </w:rPr>
        <w:t xml:space="preserve">Gestione di un </w:t>
      </w: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 xml:space="preserve">server </w:t>
      </w: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socket</w:t>
      </w:r>
      <w:proofErr w:type="spellEnd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 xml:space="preserve"> asincrono</w:t>
      </w:r>
      <w:r w:rsidRPr="000C2D58">
        <w:rPr>
          <w:rFonts w:ascii="Google Sans Text" w:eastAsia="Google Sans Text" w:hAnsi="Google Sans Text" w:cs="Google Sans Text"/>
          <w:color w:val="1B1C1D"/>
        </w:rPr>
        <w:t xml:space="preserve"> per la comunicazione.</w:t>
      </w:r>
    </w:p>
    <w:p w14:paraId="5E88D013" w14:textId="77777777" w:rsidR="000C2D58" w:rsidRPr="000C2D58" w:rsidRDefault="000C2D58" w:rsidP="000C2D5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Parsing</w:t>
      </w:r>
      <w:proofErr w:type="spellEnd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 xml:space="preserve"> e </w:t>
      </w: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dispatching</w:t>
      </w:r>
      <w:proofErr w:type="spellEnd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 xml:space="preserve"> dinamico dei comandi</w:t>
      </w:r>
      <w:r w:rsidRPr="000C2D58">
        <w:rPr>
          <w:rFonts w:ascii="Google Sans Text" w:eastAsia="Google Sans Text" w:hAnsi="Google Sans Text" w:cs="Google Sans Text"/>
          <w:color w:val="1B1C1D"/>
        </w:rPr>
        <w:t xml:space="preserve"> ricevuti via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socket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, utilizzando la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reflection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.</w:t>
      </w:r>
    </w:p>
    <w:p w14:paraId="41A34BCF" w14:textId="77777777" w:rsidR="000C2D58" w:rsidRPr="000C2D58" w:rsidRDefault="000C2D58" w:rsidP="000C2D5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color w:val="1B1C1D"/>
        </w:rPr>
        <w:t xml:space="preserve">Gestione di un </w:t>
      </w: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interblocco</w:t>
      </w:r>
      <w:r w:rsidRPr="000C2D58">
        <w:rPr>
          <w:rFonts w:ascii="Google Sans Text" w:eastAsia="Google Sans Text" w:hAnsi="Google Sans Text" w:cs="Google Sans Text"/>
          <w:color w:val="1B1C1D"/>
        </w:rPr>
        <w:t xml:space="preserve"> per l'esecuzione sequenziale dei comandi.</w:t>
      </w:r>
    </w:p>
    <w:p w14:paraId="30A0150C" w14:textId="77777777" w:rsidR="000C2D58" w:rsidRPr="000C2D58" w:rsidRDefault="000C2D58" w:rsidP="000C2D5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color w:val="1B1C1D"/>
        </w:rPr>
        <w:t>Inizializzazione e configurazione dei componenti chiave per l'elaborazione semantica e la gestione dei dati.</w:t>
      </w:r>
    </w:p>
    <w:p w14:paraId="085446D4" w14:textId="77777777" w:rsidR="000C2D58" w:rsidRPr="000C2D58" w:rsidRDefault="000C2D58" w:rsidP="000C2D5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Logging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 dettagliato delle operazioni.</w:t>
      </w:r>
    </w:p>
    <w:p w14:paraId="242DE1D9" w14:textId="77777777" w:rsidR="000C2D58" w:rsidRPr="000C2D58" w:rsidRDefault="000C2D58" w:rsidP="000C2D5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color w:val="1B1C1D"/>
        </w:rPr>
        <w:t xml:space="preserve">Gestione degli errori a livello di comunicazione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socket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 e logica di comando.</w:t>
      </w:r>
    </w:p>
    <w:p w14:paraId="0F3E0977" w14:textId="77777777" w:rsidR="000C2D58" w:rsidRPr="000C2D58" w:rsidRDefault="000C2D58" w:rsidP="000C2D5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Connessioni Conosciute</w:t>
      </w:r>
      <w:r w:rsidRPr="000C2D58">
        <w:rPr>
          <w:rFonts w:ascii="Google Sans Text" w:eastAsia="Google Sans Text" w:hAnsi="Google Sans Text" w:cs="Google Sans Text"/>
          <w:color w:val="1B1C1D"/>
        </w:rPr>
        <w:t>:</w:t>
      </w:r>
    </w:p>
    <w:p w14:paraId="59FDE695" w14:textId="77777777" w:rsidR="000C2D58" w:rsidRPr="000C2D58" w:rsidRDefault="000C2D58" w:rsidP="000C2D5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EvolutiveSystem.TaxonomyOrchestration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: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Instanzia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 e configura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TaxonomyOrchestrator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, e sottoscrive i suoi eventi. Questa è una dipendenza critica, indicando che il servizio affida all'Orchestrator la gestione e l'evoluzione delle tassonomie.</w:t>
      </w:r>
    </w:p>
    <w:p w14:paraId="7C83BF7C" w14:textId="77777777" w:rsidR="000C2D58" w:rsidRPr="000C2D58" w:rsidRDefault="000C2D58" w:rsidP="000C2D5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lastRenderedPageBreak/>
        <w:t>MIU.Core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: Interagisce direttamente con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IMIUDataManager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 e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IMIURepository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 (tramite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miuDataManagerInstance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 e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miuRepositoryInstance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), suggerendo che gestisce le operazioni CRUD e altre logiche relative alle MIU. Il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MIUDerivationEngine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 viene anche impostato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sull'handler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 dei comandi.</w:t>
      </w:r>
    </w:p>
    <w:p w14:paraId="655604AF" w14:textId="77777777" w:rsidR="000C2D58" w:rsidRPr="000C2D58" w:rsidRDefault="000C2D58" w:rsidP="000C2D5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EvolutiveSystem.SQL.Core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: Utilizza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SQLiteSchemaLoader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 e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MIUDatabaseManager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 per la gestione del database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SQLite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, implicando una persistenza dei dati semantici.</w:t>
      </w:r>
    </w:p>
    <w:p w14:paraId="2FFEAB88" w14:textId="77777777" w:rsidR="000C2D58" w:rsidRPr="000C2D58" w:rsidRDefault="000C2D58" w:rsidP="000C2D5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MasterLogMutex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: Utilizza _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logger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 per il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logging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, proveniente da questo progetto.</w:t>
      </w:r>
    </w:p>
    <w:p w14:paraId="580740D8" w14:textId="77777777" w:rsidR="000C2D58" w:rsidRPr="000C2D58" w:rsidRDefault="000C2D58" w:rsidP="000C2D5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System.Configuration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: Accesso a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ConfigurationManager.AppSettings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 per recuperare impostazioni (es.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SocketPortClient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).</w:t>
      </w:r>
    </w:p>
    <w:p w14:paraId="294F8067" w14:textId="77777777" w:rsidR="000C2D58" w:rsidRPr="000C2D58" w:rsidRDefault="000C2D58" w:rsidP="000C2D58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AsyncSocketListener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: Componente che fornisce le funzionalità del server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socket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.</w:t>
      </w:r>
    </w:p>
    <w:p w14:paraId="69FDB267" w14:textId="77777777" w:rsidR="000C2D58" w:rsidRPr="000C2D58" w:rsidRDefault="000C2D58" w:rsidP="000C2D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 xml:space="preserve">2.2. </w:t>
      </w: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EvolutiveSystem.TaxonomyOrchestration.csproj</w:t>
      </w:r>
      <w:proofErr w:type="spellEnd"/>
    </w:p>
    <w:p w14:paraId="44B20218" w14:textId="77777777" w:rsidR="000C2D58" w:rsidRPr="000C2D58" w:rsidRDefault="000C2D58" w:rsidP="000C2D58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Tipo</w:t>
      </w:r>
      <w:r w:rsidRPr="000C2D58">
        <w:rPr>
          <w:rFonts w:ascii="Google Sans Text" w:eastAsia="Google Sans Text" w:hAnsi="Google Sans Text" w:cs="Google Sans Text"/>
          <w:color w:val="1B1C1D"/>
        </w:rPr>
        <w:t>: Libreria (DLL).</w:t>
      </w:r>
    </w:p>
    <w:p w14:paraId="7C07230A" w14:textId="77777777" w:rsidR="000C2D58" w:rsidRPr="000C2D58" w:rsidRDefault="000C2D58" w:rsidP="000C2D58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Ruolo Preliminare</w:t>
      </w:r>
      <w:r w:rsidRPr="000C2D58">
        <w:rPr>
          <w:rFonts w:ascii="Google Sans Text" w:eastAsia="Google Sans Text" w:hAnsi="Google Sans Text" w:cs="Google Sans Text"/>
          <w:color w:val="1B1C1D"/>
        </w:rPr>
        <w:t>: È il componente responsabile dell'</w:t>
      </w: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orchestrazione e della gestione dinamica delle tassonomie</w:t>
      </w:r>
      <w:r w:rsidRPr="000C2D58">
        <w:rPr>
          <w:rFonts w:ascii="Google Sans Text" w:eastAsia="Google Sans Text" w:hAnsi="Google Sans Text" w:cs="Google Sans Text"/>
          <w:color w:val="1B1C1D"/>
        </w:rPr>
        <w:t>. Basandosi sulle soglie configurabili (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RuleAppThreshold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SuccessSearchThreshold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, ecc.), sembra che gestisca l'apprendimento, l'applicazione e l'evoluzione delle regole e delle strutture tassonomiche nel tempo. Si presume che orchestri i processi legati alla scoperta e all'organizzazione delle MIU in tassonomie.</w:t>
      </w:r>
    </w:p>
    <w:p w14:paraId="38D82C0C" w14:textId="77777777" w:rsidR="000C2D58" w:rsidRPr="000C2D58" w:rsidRDefault="000C2D58" w:rsidP="000C2D58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File Sorgente Chiave</w:t>
      </w:r>
      <w:r w:rsidRPr="000C2D58">
        <w:rPr>
          <w:rFonts w:ascii="Google Sans Text" w:eastAsia="Google Sans Text" w:hAnsi="Google Sans Text" w:cs="Google Sans Text"/>
          <w:color w:val="1B1C1D"/>
        </w:rPr>
        <w:t xml:space="preserve">: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TaxonomyOrchestrator.cs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.</w:t>
      </w:r>
    </w:p>
    <w:p w14:paraId="581E941C" w14:textId="77777777" w:rsidR="000C2D58" w:rsidRPr="000C2D58" w:rsidRDefault="000C2D58" w:rsidP="000C2D58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Connessioni Conosciute (Tramite .</w:t>
      </w: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csproj</w:t>
      </w:r>
      <w:proofErr w:type="spellEnd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)</w:t>
      </w:r>
      <w:r w:rsidRPr="000C2D58">
        <w:rPr>
          <w:rFonts w:ascii="Google Sans Text" w:eastAsia="Google Sans Text" w:hAnsi="Google Sans Text" w:cs="Google Sans Text"/>
          <w:color w:val="1B1C1D"/>
        </w:rPr>
        <w:t>:</w:t>
      </w:r>
    </w:p>
    <w:p w14:paraId="2824E884" w14:textId="77777777" w:rsidR="000C2D58" w:rsidRPr="000C2D58" w:rsidRDefault="000C2D58" w:rsidP="000C2D58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EvolutiveSystem.Common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: Libreria di utilità/definizione comuni.</w:t>
      </w:r>
    </w:p>
    <w:p w14:paraId="2AF8CA79" w14:textId="77777777" w:rsidR="000C2D58" w:rsidRPr="000C2D58" w:rsidRDefault="000C2D58" w:rsidP="000C2D58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proofErr w:type="gram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EvolutiveSystem.Taxonomy.Antithesis</w:t>
      </w:r>
      <w:proofErr w:type="spellEnd"/>
      <w:proofErr w:type="gramEnd"/>
      <w:r w:rsidRPr="000C2D58">
        <w:rPr>
          <w:rFonts w:ascii="Google Sans Text" w:eastAsia="Google Sans Text" w:hAnsi="Google Sans Text" w:cs="Google Sans Text"/>
          <w:color w:val="1B1C1D"/>
        </w:rPr>
        <w:t>: Probabile gestione di concetti opposti o meccanismi di negazione/contrasto all'interno delle tassonomie.</w:t>
      </w:r>
    </w:p>
    <w:p w14:paraId="257C587A" w14:textId="77777777" w:rsidR="000C2D58" w:rsidRPr="000C2D58" w:rsidRDefault="000C2D58" w:rsidP="000C2D58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EvolutiveSystem.Taxonomy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: Libreria fondamentale per la definizione e manipolazione delle strutture dati delle tassonomie.</w:t>
      </w:r>
    </w:p>
    <w:p w14:paraId="2E5B15F7" w14:textId="77777777" w:rsidR="000C2D58" w:rsidRPr="000C2D58" w:rsidRDefault="000C2D58" w:rsidP="000C2D58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MasterLogMutex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: Utilizzato per il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logging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 da parte dell'orchestratore.</w:t>
      </w:r>
    </w:p>
    <w:p w14:paraId="77666FCE" w14:textId="77777777" w:rsidR="000C2D58" w:rsidRPr="000C2D58" w:rsidRDefault="000C2D58" w:rsidP="000C2D58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MIU.Core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: Essenziale per interagire con le Minimum Information Units.</w:t>
      </w:r>
    </w:p>
    <w:p w14:paraId="2FDC3230" w14:textId="77777777" w:rsidR="000C2D58" w:rsidRPr="000C2D58" w:rsidRDefault="000C2D58" w:rsidP="000C2D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2.3. Altri Progetti Noti (con Ruolo Preliminare basato sulle Dipendenze)</w:t>
      </w:r>
    </w:p>
    <w:p w14:paraId="2D7E3B1F" w14:textId="77777777" w:rsidR="000C2D58" w:rsidRPr="000C2D58" w:rsidRDefault="000C2D58" w:rsidP="000C2D58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EvolutiveSystem.Common.csproj</w:t>
      </w:r>
      <w:proofErr w:type="spellEnd"/>
    </w:p>
    <w:p w14:paraId="5EAEEC60" w14:textId="77777777" w:rsidR="000C2D58" w:rsidRPr="000C2D58" w:rsidRDefault="000C2D58" w:rsidP="000C2D58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lastRenderedPageBreak/>
        <w:t>Ruolo Preliminare</w:t>
      </w:r>
      <w:r w:rsidRPr="000C2D58">
        <w:rPr>
          <w:rFonts w:ascii="Google Sans Text" w:eastAsia="Google Sans Text" w:hAnsi="Google Sans Text" w:cs="Google Sans Text"/>
          <w:color w:val="1B1C1D"/>
        </w:rPr>
        <w:t>: Contiene classi e utility comuni utilizzate da più progetti per evitare duplicazioni di codice.</w:t>
      </w:r>
    </w:p>
    <w:p w14:paraId="77AF1017" w14:textId="77777777" w:rsidR="000C2D58" w:rsidRPr="000C2D58" w:rsidRDefault="000C2D58" w:rsidP="000C2D5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Connessioni Conosciute</w:t>
      </w:r>
      <w:r w:rsidRPr="000C2D58">
        <w:rPr>
          <w:rFonts w:ascii="Google Sans Text" w:eastAsia="Google Sans Text" w:hAnsi="Google Sans Text" w:cs="Google Sans Text"/>
          <w:color w:val="1B1C1D"/>
        </w:rPr>
        <w:t xml:space="preserve">: Referenziato da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EvolutiveSystem.TaxonomyOrchestration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.</w:t>
      </w:r>
    </w:p>
    <w:p w14:paraId="12092DCE" w14:textId="77777777" w:rsidR="000C2D58" w:rsidRPr="000C2D58" w:rsidRDefault="000C2D58" w:rsidP="000C2D5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EvolutiveSystem.SQL.Core.csproj</w:t>
      </w:r>
      <w:proofErr w:type="spellEnd"/>
    </w:p>
    <w:p w14:paraId="052EFD99" w14:textId="77777777" w:rsidR="000C2D58" w:rsidRPr="000C2D58" w:rsidRDefault="000C2D58" w:rsidP="000C2D5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Ruolo Preliminare</w:t>
      </w:r>
      <w:r w:rsidRPr="000C2D58">
        <w:rPr>
          <w:rFonts w:ascii="Google Sans Text" w:eastAsia="Google Sans Text" w:hAnsi="Google Sans Text" w:cs="Google Sans Text"/>
          <w:color w:val="1B1C1D"/>
        </w:rPr>
        <w:t xml:space="preserve">: Gestisce le interazioni con il database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SQLite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. Contiene la logica per la creazione dello schema, la gestione delle connessioni e le operazioni di persistenza dei dati.</w:t>
      </w:r>
    </w:p>
    <w:p w14:paraId="76C38E2D" w14:textId="77777777" w:rsidR="000C2D58" w:rsidRPr="000C2D58" w:rsidRDefault="000C2D58" w:rsidP="000C2D58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Connessioni Conosciute</w:t>
      </w:r>
      <w:r w:rsidRPr="000C2D58">
        <w:rPr>
          <w:rFonts w:ascii="Google Sans Text" w:eastAsia="Google Sans Text" w:hAnsi="Google Sans Text" w:cs="Google Sans Text"/>
          <w:color w:val="1B1C1D"/>
        </w:rPr>
        <w:t xml:space="preserve">: Referenziato da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EvolutiveSystem.SemanticProcessorService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.</w:t>
      </w:r>
    </w:p>
    <w:p w14:paraId="47324C02" w14:textId="77777777" w:rsidR="000C2D58" w:rsidRPr="000C2D58" w:rsidRDefault="000C2D58" w:rsidP="000C2D58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EvolutiveSystem.Taxonomy.csproj</w:t>
      </w:r>
      <w:proofErr w:type="spellEnd"/>
    </w:p>
    <w:p w14:paraId="6F9AC5B6" w14:textId="77777777" w:rsidR="000C2D58" w:rsidRPr="000C2D58" w:rsidRDefault="000C2D58" w:rsidP="000C2D58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Ruolo Preliminare</w:t>
      </w:r>
      <w:r w:rsidRPr="000C2D58">
        <w:rPr>
          <w:rFonts w:ascii="Google Sans Text" w:eastAsia="Google Sans Text" w:hAnsi="Google Sans Text" w:cs="Google Sans Text"/>
          <w:color w:val="1B1C1D"/>
        </w:rPr>
        <w:t>: Definisce i modelli dati e le logiche di base per le tassonomie stesse. È il "vocabolario" e la "grammatica" del sistema di conoscenza.</w:t>
      </w:r>
    </w:p>
    <w:p w14:paraId="1F9FC0EB" w14:textId="77777777" w:rsidR="000C2D58" w:rsidRPr="000C2D58" w:rsidRDefault="000C2D58" w:rsidP="000C2D58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Connessioni Conosciute</w:t>
      </w:r>
      <w:r w:rsidRPr="000C2D58">
        <w:rPr>
          <w:rFonts w:ascii="Google Sans Text" w:eastAsia="Google Sans Text" w:hAnsi="Google Sans Text" w:cs="Google Sans Text"/>
          <w:color w:val="1B1C1D"/>
        </w:rPr>
        <w:t xml:space="preserve">: Referenziato da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EvolutiveSystem.TaxonomyOrchestration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.</w:t>
      </w:r>
    </w:p>
    <w:p w14:paraId="4EB8BD21" w14:textId="77777777" w:rsidR="000C2D58" w:rsidRPr="000C2D58" w:rsidRDefault="000C2D58" w:rsidP="000C2D58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EvolutiveSystem.Taxonomy.Antithesis.csproj</w:t>
      </w:r>
      <w:proofErr w:type="spellEnd"/>
    </w:p>
    <w:p w14:paraId="203C78F3" w14:textId="77777777" w:rsidR="000C2D58" w:rsidRPr="000C2D58" w:rsidRDefault="000C2D58" w:rsidP="000C2D58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Ruolo Preliminare</w:t>
      </w:r>
      <w:r w:rsidRPr="000C2D58">
        <w:rPr>
          <w:rFonts w:ascii="Google Sans Text" w:eastAsia="Google Sans Text" w:hAnsi="Google Sans Text" w:cs="Google Sans Text"/>
          <w:color w:val="1B1C1D"/>
        </w:rPr>
        <w:t>: Sembra un modulo specializzato nella gestione di relazioni di "antitesi" o contrasto all'interno delle tassonomie, o forse per la generazione di scenari opposti.</w:t>
      </w:r>
    </w:p>
    <w:p w14:paraId="4AF8D393" w14:textId="77777777" w:rsidR="000C2D58" w:rsidRPr="000C2D58" w:rsidRDefault="000C2D58" w:rsidP="000C2D58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Connessioni Conosciute</w:t>
      </w:r>
      <w:r w:rsidRPr="000C2D58">
        <w:rPr>
          <w:rFonts w:ascii="Google Sans Text" w:eastAsia="Google Sans Text" w:hAnsi="Google Sans Text" w:cs="Google Sans Text"/>
          <w:color w:val="1B1C1D"/>
        </w:rPr>
        <w:t xml:space="preserve">: Referenziato da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EvolutiveSystem.TaxonomyOrchestration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.</w:t>
      </w:r>
    </w:p>
    <w:p w14:paraId="46D98B50" w14:textId="77777777" w:rsidR="000C2D58" w:rsidRPr="000C2D58" w:rsidRDefault="000C2D58" w:rsidP="000C2D58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MasterLogMutex.csproj</w:t>
      </w:r>
      <w:proofErr w:type="spellEnd"/>
    </w:p>
    <w:p w14:paraId="22C25EE5" w14:textId="77777777" w:rsidR="000C2D58" w:rsidRPr="000C2D58" w:rsidRDefault="000C2D58" w:rsidP="000C2D58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Ruolo Preliminare</w:t>
      </w:r>
      <w:r w:rsidRPr="000C2D58">
        <w:rPr>
          <w:rFonts w:ascii="Google Sans Text" w:eastAsia="Google Sans Text" w:hAnsi="Google Sans Text" w:cs="Google Sans Text"/>
          <w:color w:val="1B1C1D"/>
        </w:rPr>
        <w:t xml:space="preserve">: Fornisce un'infrastruttura di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logging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, probabilmente con meccanismi per garantire l'accesso esclusivo ai file di log in ambienti multi-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threaded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.</w:t>
      </w:r>
    </w:p>
    <w:p w14:paraId="15BF4113" w14:textId="77777777" w:rsidR="000C2D58" w:rsidRPr="000C2D58" w:rsidRDefault="000C2D58" w:rsidP="000C2D58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Connessioni Conosciute</w:t>
      </w:r>
      <w:r w:rsidRPr="000C2D58">
        <w:rPr>
          <w:rFonts w:ascii="Google Sans Text" w:eastAsia="Google Sans Text" w:hAnsi="Google Sans Text" w:cs="Google Sans Text"/>
          <w:color w:val="1B1C1D"/>
        </w:rPr>
        <w:t xml:space="preserve">: Referenziato da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EvolutiveSystem.SemanticProcessorService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 e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EvolutiveSystem.TaxonomyOrchestration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 (tramite l'interfaccia _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logger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).</w:t>
      </w:r>
    </w:p>
    <w:p w14:paraId="65302D1F" w14:textId="77777777" w:rsidR="000C2D58" w:rsidRPr="000C2D58" w:rsidRDefault="000C2D58" w:rsidP="000C2D58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MIU.Core.csproj</w:t>
      </w:r>
      <w:proofErr w:type="spellEnd"/>
    </w:p>
    <w:p w14:paraId="043FF973" w14:textId="77777777" w:rsidR="000C2D58" w:rsidRPr="000C2D58" w:rsidRDefault="000C2D58" w:rsidP="000C2D58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Ruolo Preliminare</w:t>
      </w:r>
      <w:r w:rsidRPr="000C2D58">
        <w:rPr>
          <w:rFonts w:ascii="Google Sans Text" w:eastAsia="Google Sans Text" w:hAnsi="Google Sans Text" w:cs="Google Sans Text"/>
          <w:color w:val="1B1C1D"/>
        </w:rPr>
        <w:t xml:space="preserve">: Contiene le definizioni e le logiche principali relative alle "Minimum Information Units" (MIU), che sono gli elementi fondamentali su cui il sistema opera. Include interfacce per la gestione dei dati (es.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IMIUDataManager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IMIURepository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).</w:t>
      </w:r>
    </w:p>
    <w:p w14:paraId="25515592" w14:textId="77777777" w:rsidR="000C2D58" w:rsidRPr="000C2D58" w:rsidRDefault="000C2D58" w:rsidP="000C2D58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0C2D58">
        <w:rPr>
          <w:rFonts w:ascii="Google Sans Text" w:eastAsia="Google Sans Text" w:hAnsi="Google Sans Text" w:cs="Google Sans Text"/>
          <w:b/>
          <w:bCs/>
          <w:color w:val="1B1C1D"/>
        </w:rPr>
        <w:t>Connessioni Conosciute</w:t>
      </w:r>
      <w:r w:rsidRPr="000C2D58">
        <w:rPr>
          <w:rFonts w:ascii="Google Sans Text" w:eastAsia="Google Sans Text" w:hAnsi="Google Sans Text" w:cs="Google Sans Text"/>
          <w:color w:val="1B1C1D"/>
        </w:rPr>
        <w:t xml:space="preserve">: Referenziato da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lastRenderedPageBreak/>
        <w:t>EvolutiveSystem.SemanticProcessorService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 xml:space="preserve"> e </w:t>
      </w:r>
      <w:proofErr w:type="spellStart"/>
      <w:r w:rsidRPr="000C2D58">
        <w:rPr>
          <w:rFonts w:ascii="Google Sans Text" w:eastAsia="Google Sans Text" w:hAnsi="Google Sans Text" w:cs="Google Sans Text"/>
          <w:color w:val="1B1C1D"/>
        </w:rPr>
        <w:t>EvolutiveSystem.TaxonomyOrchestration</w:t>
      </w:r>
      <w:proofErr w:type="spellEnd"/>
      <w:r w:rsidRPr="000C2D58">
        <w:rPr>
          <w:rFonts w:ascii="Google Sans Text" w:eastAsia="Google Sans Text" w:hAnsi="Google Sans Text" w:cs="Google Sans Text"/>
          <w:color w:val="1B1C1D"/>
        </w:rPr>
        <w:t>.</w:t>
      </w:r>
    </w:p>
    <w:p w14:paraId="206906CB" w14:textId="77777777" w:rsidR="00807196" w:rsidRDefault="0080719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sectPr w:rsidR="0080719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5C0D7799-0B45-42B6-976C-E13D8575B528}"/>
    <w:embedItalic r:id="rId2" w:fontKey="{DE74D491-58F5-441F-9676-72A2BECD3CA8}"/>
  </w:font>
  <w:font w:name="Google Sans Text">
    <w:altName w:val="Calibri"/>
    <w:charset w:val="00"/>
    <w:family w:val="auto"/>
    <w:pitch w:val="default"/>
    <w:embedRegular r:id="rId3" w:fontKey="{65C5D9BF-D5A3-4F67-8C1E-09C5DD214CC7}"/>
    <w:embedBold r:id="rId4" w:fontKey="{D5C1F683-45E2-4B4D-8EB8-298B0F5F8267}"/>
  </w:font>
  <w:font w:name="Google Sans">
    <w:charset w:val="00"/>
    <w:family w:val="auto"/>
    <w:pitch w:val="default"/>
    <w:embedRegular r:id="rId5" w:fontKey="{BFD8DA84-2BE0-4EDB-9CDA-6640C14C345C}"/>
    <w:embedBold r:id="rId6" w:fontKey="{F97EFFFA-E0BA-464C-AC70-0B2A3C85DEF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21FF9638-CB33-4FE2-917D-9B37ADEB3EC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4A162E01-8896-449C-AFA4-A67D15F6DC7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E127A1"/>
    <w:multiLevelType w:val="multilevel"/>
    <w:tmpl w:val="19D2D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6C2FB1"/>
    <w:multiLevelType w:val="multilevel"/>
    <w:tmpl w:val="D1821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937FB2"/>
    <w:multiLevelType w:val="multilevel"/>
    <w:tmpl w:val="41548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5C64DD5"/>
    <w:multiLevelType w:val="multilevel"/>
    <w:tmpl w:val="52FCF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3834B3"/>
    <w:multiLevelType w:val="multilevel"/>
    <w:tmpl w:val="E320D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435689"/>
    <w:multiLevelType w:val="multilevel"/>
    <w:tmpl w:val="2B166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617874"/>
    <w:multiLevelType w:val="multilevel"/>
    <w:tmpl w:val="97C6F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8695F0F"/>
    <w:multiLevelType w:val="multilevel"/>
    <w:tmpl w:val="393E4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ED2497"/>
    <w:multiLevelType w:val="multilevel"/>
    <w:tmpl w:val="C6EA9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3535B7"/>
    <w:multiLevelType w:val="multilevel"/>
    <w:tmpl w:val="E968F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3C0FC0"/>
    <w:multiLevelType w:val="multilevel"/>
    <w:tmpl w:val="EB828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911451D"/>
    <w:multiLevelType w:val="multilevel"/>
    <w:tmpl w:val="3E244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A2C38A1"/>
    <w:multiLevelType w:val="multilevel"/>
    <w:tmpl w:val="91C4B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BC04612"/>
    <w:multiLevelType w:val="multilevel"/>
    <w:tmpl w:val="ED684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C261C80"/>
    <w:multiLevelType w:val="multilevel"/>
    <w:tmpl w:val="CD56EF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4E07358D"/>
    <w:multiLevelType w:val="multilevel"/>
    <w:tmpl w:val="360CC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58D2E6C"/>
    <w:multiLevelType w:val="multilevel"/>
    <w:tmpl w:val="280CB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D855438"/>
    <w:multiLevelType w:val="multilevel"/>
    <w:tmpl w:val="7220C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DE96033"/>
    <w:multiLevelType w:val="multilevel"/>
    <w:tmpl w:val="9B92A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E3C4173"/>
    <w:multiLevelType w:val="multilevel"/>
    <w:tmpl w:val="107A5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10101F2"/>
    <w:multiLevelType w:val="multilevel"/>
    <w:tmpl w:val="BA3C1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9BF5D2E"/>
    <w:multiLevelType w:val="multilevel"/>
    <w:tmpl w:val="12E8B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4521413">
    <w:abstractNumId w:val="14"/>
  </w:num>
  <w:num w:numId="2" w16cid:durableId="18626455">
    <w:abstractNumId w:val="3"/>
  </w:num>
  <w:num w:numId="3" w16cid:durableId="424570986">
    <w:abstractNumId w:val="17"/>
  </w:num>
  <w:num w:numId="4" w16cid:durableId="1852141357">
    <w:abstractNumId w:val="19"/>
  </w:num>
  <w:num w:numId="5" w16cid:durableId="1356157184">
    <w:abstractNumId w:val="4"/>
  </w:num>
  <w:num w:numId="6" w16cid:durableId="1857114482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7" w16cid:durableId="348065826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8" w16cid:durableId="742721619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9" w16cid:durableId="1541744045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0" w16cid:durableId="1092703705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" w16cid:durableId="751196627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2" w16cid:durableId="1019425976">
    <w:abstractNumId w:val="18"/>
  </w:num>
  <w:num w:numId="13" w16cid:durableId="91628390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4" w16cid:durableId="1826627281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5" w16cid:durableId="1892302569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6" w16cid:durableId="1473326288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 w16cid:durableId="1526093019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8" w16cid:durableId="1740637461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9" w16cid:durableId="424033562">
    <w:abstractNumId w:val="12"/>
  </w:num>
  <w:num w:numId="20" w16cid:durableId="889532959">
    <w:abstractNumId w:val="1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1" w16cid:durableId="662392313">
    <w:abstractNumId w:val="1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2" w16cid:durableId="1726373720">
    <w:abstractNumId w:val="1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3" w16cid:durableId="881282594">
    <w:abstractNumId w:val="1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4" w16cid:durableId="1096945055">
    <w:abstractNumId w:val="1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5" w16cid:durableId="311449156">
    <w:abstractNumId w:val="16"/>
  </w:num>
  <w:num w:numId="26" w16cid:durableId="1942956970">
    <w:abstractNumId w:val="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7" w16cid:durableId="397869877">
    <w:abstractNumId w:val="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8" w16cid:durableId="266893239">
    <w:abstractNumId w:val="20"/>
  </w:num>
  <w:num w:numId="29" w16cid:durableId="997852445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0" w16cid:durableId="1384253639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1" w16cid:durableId="54475768">
    <w:abstractNumId w:val="1"/>
  </w:num>
  <w:num w:numId="32" w16cid:durableId="1801145678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3" w16cid:durableId="1660959974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4" w16cid:durableId="218711126">
    <w:abstractNumId w:val="15"/>
  </w:num>
  <w:num w:numId="35" w16cid:durableId="73477726">
    <w:abstractNumId w:val="1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6" w16cid:durableId="1779519923">
    <w:abstractNumId w:val="1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7" w16cid:durableId="793522397">
    <w:abstractNumId w:val="2"/>
  </w:num>
  <w:num w:numId="38" w16cid:durableId="799419815">
    <w:abstractNumId w:val="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9" w16cid:durableId="134224853">
    <w:abstractNumId w:val="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0" w16cid:durableId="386956741">
    <w:abstractNumId w:val="21"/>
  </w:num>
  <w:num w:numId="41" w16cid:durableId="452603719">
    <w:abstractNumId w:val="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2" w16cid:durableId="811364516">
    <w:abstractNumId w:val="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7196"/>
    <w:rsid w:val="000C2D58"/>
    <w:rsid w:val="00807196"/>
    <w:rsid w:val="008B60A3"/>
    <w:rsid w:val="00E20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3B8D3B6-CCCB-4A31-8B32-3A5EE3521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it-IT" w:eastAsia="it-IT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itolo2">
    <w:name w:val="heading 2"/>
    <w:basedOn w:val="Normale"/>
    <w:next w:val="Normale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itolo3">
    <w:name w:val="heading 3"/>
    <w:basedOn w:val="Normale"/>
    <w:next w:val="Normale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655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3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3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0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7</Pages>
  <Words>1448</Words>
  <Characters>8256</Characters>
  <Application>Microsoft Office Word</Application>
  <DocSecurity>0</DocSecurity>
  <Lines>68</Lines>
  <Paragraphs>19</Paragraphs>
  <ScaleCrop>false</ScaleCrop>
  <Company/>
  <LinksUpToDate>false</LinksUpToDate>
  <CharactersWithSpaces>9685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Rocco Marco Russo</cp:lastModifiedBy>
  <cp:revision>3</cp:revision>
  <dcterms:created xsi:type="dcterms:W3CDTF">2025-07-27T20:25:00Z</dcterms:created>
  <dcterms:modified xsi:type="dcterms:W3CDTF">2025-07-27T20:50:00Z</dcterms:modified>
</cp:coreProperties>
</file>